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>
          <w:rStyle w:val="Nfaseforte"/>
          <w:rFonts w:ascii="Arial" w:hAnsi="Arial"/>
          <w:sz w:val="24"/>
          <w:szCs w:val="24"/>
        </w:rPr>
        <w:t>Prezados Senhores e Senhoras,</w:t>
      </w:r>
    </w:p>
    <w:p>
      <w:pPr>
        <w:pStyle w:val="Corpodotexto"/>
        <w:rPr/>
      </w:pPr>
      <w:r>
        <w:rPr>
          <w:rFonts w:ascii="Arial" w:hAnsi="Arial"/>
          <w:sz w:val="24"/>
          <w:szCs w:val="24"/>
        </w:rPr>
        <w:t>Ao cumprimentá-los cordialmente, convocamos os Conselheiros de Direito e demais interessados para a 3</w:t>
      </w:r>
      <w:r>
        <w:rPr>
          <w:rStyle w:val="Nfaseforte"/>
          <w:rFonts w:ascii="Arial" w:hAnsi="Arial"/>
          <w:sz w:val="24"/>
          <w:szCs w:val="24"/>
        </w:rPr>
        <w:t>ª Plenária Ordinária</w:t>
      </w:r>
      <w:r>
        <w:rPr>
          <w:rFonts w:ascii="Arial" w:hAnsi="Arial"/>
          <w:sz w:val="24"/>
          <w:szCs w:val="24"/>
        </w:rPr>
        <w:t xml:space="preserve"> do Conselho Municipal dos Direitos da Criança e do Adolescente – COMDICA, a realizar-se no dia </w:t>
      </w:r>
      <w:r>
        <w:rPr>
          <w:rFonts w:ascii="Arial" w:hAnsi="Arial"/>
          <w:sz w:val="24"/>
          <w:szCs w:val="24"/>
        </w:rPr>
        <w:t>30</w:t>
      </w:r>
      <w:r>
        <w:rPr>
          <w:rStyle w:val="Nfaseforte"/>
          <w:rFonts w:ascii="Arial" w:hAnsi="Arial"/>
          <w:sz w:val="24"/>
          <w:szCs w:val="24"/>
        </w:rPr>
        <w:t xml:space="preserve"> de </w:t>
      </w:r>
      <w:r>
        <w:rPr>
          <w:rStyle w:val="Nfaseforte"/>
          <w:rFonts w:ascii="Arial" w:hAnsi="Arial"/>
          <w:sz w:val="24"/>
          <w:szCs w:val="24"/>
        </w:rPr>
        <w:t>Junho</w:t>
      </w:r>
      <w:r>
        <w:rPr>
          <w:rStyle w:val="Nfaseforte"/>
          <w:rFonts w:ascii="Arial" w:hAnsi="Arial"/>
          <w:sz w:val="24"/>
          <w:szCs w:val="24"/>
        </w:rPr>
        <w:t xml:space="preserve"> de 2026 (terça-feira)</w:t>
      </w:r>
      <w:r>
        <w:rPr>
          <w:rFonts w:ascii="Arial" w:hAnsi="Arial"/>
          <w:sz w:val="24"/>
          <w:szCs w:val="24"/>
        </w:rPr>
        <w:t xml:space="preserve">, às </w:t>
      </w:r>
      <w:r>
        <w:rPr>
          <w:rStyle w:val="Nfaseforte"/>
          <w:rFonts w:ascii="Arial" w:hAnsi="Arial"/>
          <w:sz w:val="24"/>
          <w:szCs w:val="24"/>
        </w:rPr>
        <w:t>13h30min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no Centro Integrado de Assistência Social e Cidadania – CIASC sito a Rua Marechal Floriano, 1492, Centro.</w:t>
      </w:r>
    </w:p>
    <w:p>
      <w:pPr>
        <w:pStyle w:val="Corpodotexto"/>
        <w:rPr/>
      </w:pPr>
      <w:r>
        <w:rPr>
          <w:rFonts w:ascii="Arial" w:hAnsi="Arial"/>
          <w:sz w:val="24"/>
          <w:szCs w:val="24"/>
        </w:rPr>
        <w:t xml:space="preserve">Ressaltamos que, em caso de impossibilidade de </w:t>
      </w:r>
      <w:r>
        <w:rPr>
          <w:rFonts w:ascii="Arial" w:hAnsi="Arial"/>
          <w:sz w:val="24"/>
          <w:szCs w:val="24"/>
        </w:rPr>
        <w:t xml:space="preserve">comparecimento </w:t>
      </w:r>
      <w:r>
        <w:rPr>
          <w:rFonts w:ascii="Arial" w:hAnsi="Arial"/>
          <w:sz w:val="24"/>
          <w:szCs w:val="24"/>
        </w:rPr>
        <w:t>, deverá ser encaminhado ofício ao e-mail do COMDICA (comdica@santacruz.rs.gov.br), contendo a devida justificativa de ausência.</w:t>
      </w:r>
    </w:p>
    <w:p>
      <w:pPr>
        <w:pStyle w:val="Corpodotexto"/>
        <w:spacing w:lineRule="auto" w:line="360"/>
        <w:rPr/>
      </w:pPr>
      <w:r>
        <w:rPr>
          <w:rFonts w:ascii="Arial" w:hAnsi="Arial"/>
          <w:b w:val="false"/>
          <w:bCs w:val="false"/>
          <w:sz w:val="22"/>
          <w:szCs w:val="22"/>
        </w:rPr>
        <w:br/>
        <w:t>Pauta:</w:t>
        <w:br/>
        <w:br/>
        <w:t xml:space="preserve">1 – </w:t>
      </w:r>
      <w:r>
        <w:rPr>
          <w:rFonts w:ascii="Arial" w:hAnsi="Arial"/>
          <w:b w:val="false"/>
          <w:bCs w:val="false"/>
          <w:sz w:val="22"/>
          <w:szCs w:val="22"/>
        </w:rPr>
        <w:t>Apresentação da proposta da Betile (prestar assessoria especializada ao Conselho)</w:t>
      </w:r>
    </w:p>
    <w:p>
      <w:pPr>
        <w:pStyle w:val="Normal"/>
        <w:spacing w:lineRule="auto" w:line="360" w:before="0" w:after="0"/>
        <w:ind w:left="0" w:right="0" w:hanging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2 - </w:t>
      </w:r>
      <w:r>
        <w:rPr>
          <w:rFonts w:ascii="Arial" w:hAnsi="Arial"/>
          <w:b w:val="false"/>
          <w:bCs w:val="false"/>
          <w:sz w:val="22"/>
          <w:szCs w:val="22"/>
        </w:rPr>
        <w:t>Aprovação da resolução sobre projeto de captação de recursos de Edital externo.</w:t>
      </w:r>
    </w:p>
    <w:p>
      <w:pPr>
        <w:pStyle w:val="Corpodotexto"/>
        <w:spacing w:lineRule="auto" w:line="360"/>
        <w:rPr/>
      </w:pPr>
      <w:r>
        <w:rPr>
          <w:rFonts w:ascii="Arial" w:hAnsi="Arial"/>
          <w:b w:val="false"/>
          <w:bCs w:val="false"/>
          <w:sz w:val="22"/>
          <w:szCs w:val="22"/>
        </w:rPr>
        <w:t>3</w:t>
      </w:r>
      <w:r>
        <w:rPr>
          <w:rFonts w:ascii="Arial" w:hAnsi="Arial"/>
          <w:b w:val="false"/>
          <w:bCs w:val="false"/>
          <w:sz w:val="22"/>
          <w:szCs w:val="22"/>
        </w:rPr>
        <w:t xml:space="preserve"> – </w:t>
      </w:r>
      <w:r>
        <w:rPr>
          <w:rFonts w:ascii="Arial" w:hAnsi="Arial"/>
          <w:b w:val="false"/>
          <w:bCs w:val="false"/>
          <w:sz w:val="22"/>
          <w:szCs w:val="22"/>
        </w:rPr>
        <w:t>Explanação sobre Parecer Complementar da Comissão de Legislação da AABB</w:t>
      </w:r>
    </w:p>
    <w:p>
      <w:pPr>
        <w:pStyle w:val="Normal"/>
        <w:spacing w:lineRule="auto" w:line="360" w:before="0" w:after="0"/>
        <w:ind w:left="0" w:right="0" w:hanging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>4</w:t>
      </w:r>
      <w:r>
        <w:rPr>
          <w:rFonts w:ascii="Arial" w:hAnsi="Arial"/>
          <w:b w:val="false"/>
          <w:bCs w:val="false"/>
          <w:sz w:val="22"/>
          <w:szCs w:val="22"/>
        </w:rPr>
        <w:t xml:space="preserve"> – </w:t>
      </w:r>
      <w:r>
        <w:rPr>
          <w:rFonts w:ascii="Arial" w:hAnsi="Arial"/>
          <w:b w:val="false"/>
          <w:bCs w:val="false"/>
          <w:sz w:val="22"/>
          <w:szCs w:val="22"/>
        </w:rPr>
        <w:t xml:space="preserve">Divulgação documento TCE para Entidade(já colocado no grupo para apreciação do Conselho) </w:t>
      </w:r>
    </w:p>
    <w:p>
      <w:pPr>
        <w:pStyle w:val="Normal"/>
        <w:spacing w:lineRule="auto" w:line="360" w:before="0" w:after="0"/>
        <w:ind w:left="0" w:right="0" w:hanging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>5</w:t>
      </w:r>
      <w:r>
        <w:rPr>
          <w:rFonts w:ascii="Arial" w:hAnsi="Arial"/>
          <w:b w:val="false"/>
          <w:bCs w:val="false"/>
          <w:sz w:val="22"/>
          <w:szCs w:val="22"/>
        </w:rPr>
        <w:t xml:space="preserve"> – </w:t>
      </w:r>
      <w:r>
        <w:rPr>
          <w:rFonts w:ascii="Arial" w:hAnsi="Arial"/>
          <w:b w:val="false"/>
          <w:bCs w:val="false"/>
          <w:sz w:val="22"/>
          <w:szCs w:val="22"/>
        </w:rPr>
        <w:t>Divulgação das camisetas do COMDICA.</w:t>
      </w:r>
    </w:p>
    <w:p>
      <w:pPr>
        <w:pStyle w:val="Normal"/>
        <w:spacing w:lineRule="auto" w:line="360"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>6</w:t>
      </w:r>
      <w:r>
        <w:rPr>
          <w:rFonts w:ascii="Arial" w:hAnsi="Arial"/>
          <w:b w:val="false"/>
          <w:bCs w:val="false"/>
          <w:sz w:val="22"/>
          <w:szCs w:val="22"/>
        </w:rPr>
        <w:t xml:space="preserve"> – </w:t>
      </w:r>
      <w:r>
        <w:rPr>
          <w:rFonts w:ascii="Arial" w:hAnsi="Arial"/>
          <w:b w:val="false"/>
          <w:bCs w:val="false"/>
          <w:sz w:val="22"/>
          <w:szCs w:val="22"/>
        </w:rPr>
        <w:t xml:space="preserve">Repasse de valor do Fundo para Família Acolhedora </w:t>
      </w:r>
    </w:p>
    <w:p>
      <w:pPr>
        <w:pStyle w:val="Corpodotexto"/>
        <w:spacing w:lineRule="auto" w:line="36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7</w:t>
      </w:r>
      <w:r>
        <w:rPr>
          <w:rFonts w:ascii="Arial" w:hAnsi="Arial"/>
          <w:b w:val="false"/>
          <w:bCs w:val="false"/>
          <w:sz w:val="22"/>
          <w:szCs w:val="22"/>
        </w:rPr>
        <w:t xml:space="preserve"> – Eleições suplementares do Conselho Tutelar(criar comissão eleitoral)</w:t>
      </w:r>
    </w:p>
    <w:p>
      <w:pPr>
        <w:pStyle w:val="Corpodotexto"/>
        <w:spacing w:lineRule="auto" w:line="36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8 </w:t>
      </w:r>
      <w:r>
        <w:rPr>
          <w:rFonts w:ascii="Arial" w:hAnsi="Arial"/>
          <w:b w:val="false"/>
          <w:bCs w:val="false"/>
          <w:sz w:val="22"/>
          <w:szCs w:val="22"/>
        </w:rPr>
        <w:t>– Aprovação de projeto predestinado do Centro Esportivo Educacional e Social Santa Cruz.</w:t>
      </w:r>
    </w:p>
    <w:p>
      <w:pPr>
        <w:pStyle w:val="Corpodotexto"/>
        <w:spacing w:lineRule="auto" w:line="36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9</w:t>
      </w:r>
      <w:r>
        <w:rPr>
          <w:rFonts w:ascii="Arial" w:hAnsi="Arial"/>
          <w:b w:val="false"/>
          <w:bCs w:val="false"/>
          <w:sz w:val="22"/>
          <w:szCs w:val="22"/>
        </w:rPr>
        <w:t xml:space="preserve"> – Prorrogação de prazo d</w:t>
      </w:r>
      <w:r>
        <w:rPr>
          <w:rFonts w:ascii="Arial" w:hAnsi="Arial"/>
          <w:b w:val="false"/>
          <w:bCs w:val="false"/>
          <w:sz w:val="22"/>
          <w:szCs w:val="22"/>
        </w:rPr>
        <w:t>o</w:t>
      </w:r>
      <w:r>
        <w:rPr>
          <w:rFonts w:ascii="Arial" w:hAnsi="Arial"/>
          <w:b w:val="false"/>
          <w:bCs w:val="false"/>
          <w:sz w:val="22"/>
          <w:szCs w:val="22"/>
        </w:rPr>
        <w:t xml:space="preserve"> Termo de fomento 0</w:t>
      </w:r>
      <w:r>
        <w:rPr>
          <w:rFonts w:ascii="Arial" w:hAnsi="Arial"/>
          <w:b w:val="false"/>
          <w:bCs w:val="false"/>
          <w:sz w:val="22"/>
          <w:szCs w:val="22"/>
        </w:rPr>
        <w:t>49</w:t>
      </w:r>
      <w:r>
        <w:rPr>
          <w:rFonts w:ascii="Arial" w:hAnsi="Arial"/>
          <w:b w:val="false"/>
          <w:bCs w:val="false"/>
          <w:sz w:val="22"/>
          <w:szCs w:val="22"/>
        </w:rPr>
        <w:t>/</w:t>
      </w:r>
      <w:r>
        <w:rPr>
          <w:rFonts w:ascii="Arial" w:hAnsi="Arial"/>
          <w:b w:val="false"/>
          <w:bCs w:val="false"/>
          <w:sz w:val="22"/>
          <w:szCs w:val="22"/>
        </w:rPr>
        <w:t>2025 do Centro Marista Nossa Senhora da Boa Esperança por mais 12 meses a contar de 25/07/2026.</w:t>
      </w:r>
    </w:p>
    <w:p>
      <w:pPr>
        <w:pStyle w:val="Corpodotexto"/>
        <w:spacing w:lineRule="auto" w:line="36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Prorrogação de prazo do Termo de fomento 052/2025 da COPAME por mais 12 meses a contar de 30/07/2026.</w:t>
      </w:r>
    </w:p>
    <w:p>
      <w:pPr>
        <w:pStyle w:val="Corpodotexto"/>
        <w:spacing w:lineRule="auto" w:line="360"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10 – Assuntos Gerais</w:t>
      </w:r>
    </w:p>
    <w:p>
      <w:pPr>
        <w:pStyle w:val="Corpodotexto"/>
        <w:spacing w:lineRule="auto" w:line="240" w:before="0" w:after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ListLabel1">
    <w:name w:val="ListLabel 1"/>
    <w:qFormat/>
    <w:rPr>
      <w:rFonts w:ascii="arial;sans-serif" w:hAnsi="arial;sans-serif"/>
      <w:b w:val="false"/>
      <w:bCs w:val="false"/>
      <w:color w:val="1155CC"/>
      <w:sz w:val="22"/>
      <w:szCs w:val="22"/>
    </w:rPr>
  </w:style>
  <w:style w:type="character" w:styleId="ListLabel2">
    <w:name w:val="ListLabel 2"/>
    <w:qFormat/>
    <w:rPr>
      <w:rFonts w:ascii="arial;sans-serif" w:hAnsi="arial;sans-serif"/>
      <w:b w:val="false"/>
      <w:bCs w:val="false"/>
      <w:color w:val="1155CC"/>
      <w:sz w:val="22"/>
      <w:szCs w:val="22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1506</TotalTime>
  <Application>LibreOffice/6.2.8.2$Windows_X86_64 LibreOffice_project/f82ddfca21ebc1e222a662a32b25c0c9d20169ee</Application>
  <Pages>1</Pages>
  <Words>215</Words>
  <Characters>1239</Characters>
  <CharactersWithSpaces>1455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2024-03-22T09:58:05Z</dcterms:created>
  <dc:creator/>
  <dc:description/>
  <dc:language>pt-BR</dc:language>
  <cp:lastModifiedBy/>
  <cp:lastPrinted>2025-09-12T14:33:34Z</cp:lastPrinted>
  <dcterms:modified xsi:type="dcterms:W3CDTF">2026-06-25T16:54:40Z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